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GalanoClassicAlt-SemiBold"/>
          <w:b/>
          <w:bCs/>
          <w:sz w:val="46"/>
          <w:szCs w:val="46"/>
        </w:rPr>
      </w:pPr>
      <w:r w:rsidRPr="003152D3">
        <w:rPr>
          <w:rFonts w:ascii="Helvetica" w:hAnsi="Helvetica" w:cs="GalanoClassicAlt-SemiBold"/>
          <w:b/>
          <w:bCs/>
          <w:sz w:val="46"/>
          <w:szCs w:val="46"/>
        </w:rPr>
        <w:t>WHY NOTTINGHAM?</w:t>
      </w:r>
    </w:p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/>
        </w:rPr>
      </w:pPr>
    </w:p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Muli-Regular"/>
          <w:sz w:val="20"/>
          <w:szCs w:val="20"/>
        </w:rPr>
      </w:pPr>
      <w:r w:rsidRPr="003152D3">
        <w:rPr>
          <w:rFonts w:ascii="Helvetica" w:hAnsi="Helvetica" w:cs="Muli-ExtraBold"/>
          <w:b/>
          <w:bCs/>
          <w:sz w:val="20"/>
          <w:szCs w:val="20"/>
        </w:rPr>
        <w:t xml:space="preserve">Nottingham </w:t>
      </w:r>
      <w:r w:rsidRPr="003152D3">
        <w:rPr>
          <w:rFonts w:ascii="Helvetica" w:hAnsi="Helvetica" w:cs="Muli-Regular"/>
          <w:sz w:val="20"/>
          <w:szCs w:val="20"/>
        </w:rPr>
        <w:t>is a city with a rich past and a bright future. A city of leaders and legacy, known for its resilience, its compassion and its community spirit – just like its hero, Robin Hood. A city where you’ll find the legend of its outlaw hero and a thousand years of history at Nottingham Castle a stone’s throw from state-of-the-art developments emerging in Southside, Waterside and the Island Quarter.</w:t>
      </w:r>
    </w:p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Muli-Regular"/>
          <w:sz w:val="20"/>
          <w:szCs w:val="20"/>
        </w:rPr>
      </w:pPr>
    </w:p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Muli-Regular"/>
          <w:sz w:val="20"/>
          <w:szCs w:val="20"/>
        </w:rPr>
      </w:pPr>
      <w:r w:rsidRPr="003152D3">
        <w:rPr>
          <w:rFonts w:ascii="Helvetica" w:hAnsi="Helvetica" w:cs="Muli-Regular"/>
          <w:sz w:val="20"/>
          <w:szCs w:val="20"/>
        </w:rPr>
        <w:t>A place that’s on a mission to become the UK’s first carbon-neutral city by 2028, with unprecedented levels of investment in an award-winning, clean and green public transport system, electric vehicles and sustainable energy sources.</w:t>
      </w:r>
    </w:p>
    <w:p w:rsidR="003152D3" w:rsidRPr="003152D3" w:rsidRDefault="003152D3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Muli-Regular"/>
          <w:sz w:val="20"/>
          <w:szCs w:val="20"/>
        </w:rPr>
      </w:pPr>
    </w:p>
    <w:p w:rsidR="003152D3" w:rsidRPr="003152D3" w:rsidRDefault="00DF0C8C" w:rsidP="003152D3">
      <w:pPr>
        <w:autoSpaceDE w:val="0"/>
        <w:autoSpaceDN w:val="0"/>
        <w:adjustRightInd w:val="0"/>
        <w:spacing w:after="0" w:line="480" w:lineRule="auto"/>
        <w:rPr>
          <w:rFonts w:ascii="Helvetica" w:hAnsi="Helvetica" w:cs="Muli-Regular"/>
          <w:sz w:val="20"/>
          <w:szCs w:val="20"/>
        </w:rPr>
      </w:pPr>
      <w:r>
        <w:rPr>
          <w:rFonts w:ascii="Helvetica" w:hAnsi="Helvetica" w:cs="Muli-Regular"/>
          <w:sz w:val="20"/>
          <w:szCs w:val="20"/>
        </w:rPr>
        <w:t>A</w:t>
      </w:r>
      <w:r w:rsidR="003152D3" w:rsidRPr="003152D3">
        <w:rPr>
          <w:rFonts w:ascii="Helvetica" w:hAnsi="Helvetica" w:cs="Muli-Regular"/>
          <w:sz w:val="20"/>
          <w:szCs w:val="20"/>
        </w:rPr>
        <w:t xml:space="preserve"> vibrant clash of creativity and culture, history and heritage, and world-class sports. A</w:t>
      </w:r>
      <w:r>
        <w:rPr>
          <w:rFonts w:ascii="Helvetica" w:hAnsi="Helvetica" w:cs="Muli-Regular"/>
          <w:sz w:val="20"/>
          <w:szCs w:val="20"/>
        </w:rPr>
        <w:t xml:space="preserve"> city where</w:t>
      </w:r>
      <w:bookmarkStart w:id="0" w:name="_GoBack"/>
      <w:bookmarkEnd w:id="0"/>
      <w:r w:rsidR="003152D3" w:rsidRPr="003152D3">
        <w:rPr>
          <w:rFonts w:ascii="Helvetica" w:hAnsi="Helvetica" w:cs="Muli-Regular"/>
          <w:sz w:val="20"/>
          <w:szCs w:val="20"/>
        </w:rPr>
        <w:t xml:space="preserve"> you’ll find independent shops, world cuisine and a thriving nightlife buzzing within the curious alleyways, boutique arcades and beautiful architecture. Two world-class universities nurturing innovation and independent minds, while a growing business scene secures their future. A place that’s always moving forward while celebrating its past. The biggest small city in the UK, nestled in the heart of the Midlands.</w:t>
      </w:r>
    </w:p>
    <w:p w:rsidR="007C1BED" w:rsidRDefault="00DF0C8C"/>
    <w:sectPr w:rsidR="007C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ClassicAlt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li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l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D3"/>
    <w:rsid w:val="003152D3"/>
    <w:rsid w:val="00695ABB"/>
    <w:rsid w:val="00754274"/>
    <w:rsid w:val="00D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D547"/>
  <w15:chartTrackingRefBased/>
  <w15:docId w15:val="{80917AC1-290B-4083-8492-472D99D7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Kapias</dc:creator>
  <cp:keywords/>
  <dc:description/>
  <cp:lastModifiedBy>Sophie Milne</cp:lastModifiedBy>
  <cp:revision>2</cp:revision>
  <dcterms:created xsi:type="dcterms:W3CDTF">2020-09-10T12:38:00Z</dcterms:created>
  <dcterms:modified xsi:type="dcterms:W3CDTF">2021-01-27T12:00:00Z</dcterms:modified>
</cp:coreProperties>
</file>